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BB1" w:rsidRPr="00F72BB1" w:rsidRDefault="00F72BB1" w:rsidP="00F72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B1">
        <w:rPr>
          <w:rFonts w:ascii="Calibri" w:eastAsia="Times New Roman" w:hAnsi="Calibri" w:cs="Calibri"/>
          <w:noProof/>
          <w:lang w:eastAsia="ru-RU"/>
        </w:rPr>
        <w:drawing>
          <wp:inline distT="0" distB="0" distL="0" distR="0">
            <wp:extent cx="647700" cy="695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ФЕДЕРАЛЬНОЕ ГОСУДАРСТВЕННОЕ БЮДЖЕТНОЕ</w:t>
      </w: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ОБРАЗОВАТЕЛЬНОЕ УЧРЕЖДЕНИЕ ВЫСШЕГО ОБРАЗОВАНИЯ</w:t>
      </w: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«ДОНСКОЙ ГОСУДАРСТВЕННЫЙ ТЕХНИЧЕСКИЙ УНИВЕРСИТЕТ»</w:t>
      </w: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МЕТОДИЧЕСКИЕ УКАЗАНИЯ </w:t>
      </w: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для выполнения отчета 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научно-исследовательской работе</w:t>
      </w: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указания </w:t>
      </w: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студентов направления </w:t>
      </w: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8"/>
          <w:lang w:eastAsia="ru-RU"/>
        </w:rPr>
        <w:t>18.03.01 Химическая технология</w:t>
      </w: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Ростов-на-Дону</w:t>
      </w: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8"/>
          <w:lang w:eastAsia="ru-RU"/>
        </w:rPr>
        <w:t>ДГТУ</w:t>
      </w: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</w:p>
    <w:p w:rsidR="00F72BB1" w:rsidRPr="00F72BB1" w:rsidRDefault="00F72BB1" w:rsidP="00F72BB1">
      <w:pPr>
        <w:widowControl w:val="0"/>
        <w:spacing w:after="0" w:line="240" w:lineRule="auto"/>
        <w:ind w:firstLineChars="567" w:firstLine="158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72BB1" w:rsidRPr="00F72BB1" w:rsidSect="00AC7DDC">
          <w:footerReference w:type="default" r:id="rId6"/>
          <w:pgSz w:w="11906" w:h="16838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:rsidR="00F72BB1" w:rsidRPr="00F72BB1" w:rsidRDefault="00F72BB1" w:rsidP="00F7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6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72"/>
          <w:lang w:eastAsia="ru-RU"/>
        </w:rPr>
        <w:t xml:space="preserve">Методические указания </w:t>
      </w:r>
      <w:r w:rsidRPr="00F72BB1">
        <w:rPr>
          <w:rFonts w:ascii="Times New Roman" w:eastAsia="Times New Roman" w:hAnsi="Times New Roman" w:cs="Times New Roman"/>
          <w:sz w:val="28"/>
          <w:szCs w:val="36"/>
          <w:lang w:eastAsia="ru-RU"/>
        </w:rPr>
        <w:t>для студентов–заочников направления 18.03.01 Химическая технология</w:t>
      </w:r>
    </w:p>
    <w:p w:rsidR="00F72BB1" w:rsidRPr="00F72BB1" w:rsidRDefault="00F72BB1" w:rsidP="00F72BB1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2BB1" w:rsidRPr="00F72BB1" w:rsidRDefault="00F72BB1" w:rsidP="00F72BB1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Методические указания разработаны для студентов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F72BB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курса, проходящих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научно-исследовательскую работу</w:t>
      </w:r>
      <w:r w:rsidRPr="00F72BB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 целью закрепления теоретических и практических знаний, полученных в процессе изучения общепрофессиональных и специальных дисциплин. Отражены вопросы организации практики, приводятся требования к содержанию и оформлению отчета обучающихся.</w:t>
      </w: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F72BB1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F72BB1" w:rsidRPr="00F72BB1" w:rsidRDefault="00F72BB1" w:rsidP="00F72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lastRenderedPageBreak/>
        <w:t xml:space="preserve">Практика студентов является составной частью основной образовательной программы подготовки бакалавров по направлению 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x-none"/>
        </w:rPr>
        <w:t>18.03.01</w:t>
      </w:r>
      <w:r w:rsidRPr="00F72BB1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Химическая технология.</w:t>
      </w:r>
    </w:p>
    <w:p w:rsidR="00F72BB1" w:rsidRPr="00F72BB1" w:rsidRDefault="00F72BB1" w:rsidP="00F72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Организация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научно-исследовательск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ы</w:t>
      </w:r>
      <w:r w:rsidRPr="00F72BB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72BB1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направлена на обеспечение непрерывности и последовательности овладения бакалавров профессиональной компетентностью.</w:t>
      </w:r>
    </w:p>
    <w:p w:rsidR="00F72BB1" w:rsidRPr="00F72BB1" w:rsidRDefault="00F72BB1" w:rsidP="00F72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Основные задачи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научно-исследовательск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ы</w:t>
      </w:r>
      <w:r w:rsidRPr="00F72BB1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состоят в закреплении теоретических знаний, получении </w:t>
      </w: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>обучающимися</w:t>
      </w:r>
      <w:r w:rsidRPr="00F72BB1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общего представления о выбранном направлении подготовки, необходимого для успешного изучения блока </w:t>
      </w:r>
      <w:proofErr w:type="spellStart"/>
      <w:r w:rsidRPr="00F72BB1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спецдисциплин</w:t>
      </w:r>
      <w:proofErr w:type="spellEnd"/>
      <w:r w:rsidRPr="00F72BB1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по выбору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x-none"/>
        </w:rPr>
        <w:t>.</w:t>
      </w:r>
      <w:r w:rsidRPr="00F72BB1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Кроме того, 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x-none"/>
        </w:rPr>
        <w:t>знакомство с</w:t>
      </w:r>
      <w:r w:rsidRPr="00F72BB1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технологи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x-none"/>
        </w:rPr>
        <w:t>ями</w:t>
      </w:r>
      <w:r w:rsidRPr="00F72BB1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и научно-технически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x-none"/>
        </w:rPr>
        <w:t>ми</w:t>
      </w:r>
      <w:r w:rsidRPr="00F72BB1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достижен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x-none"/>
        </w:rPr>
        <w:t>иями</w:t>
      </w:r>
      <w:r w:rsidRPr="00F72BB1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в период практик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x-none"/>
        </w:rPr>
        <w:t>и</w:t>
      </w:r>
      <w:r w:rsidRPr="00F72BB1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на профильных предприятиях позволит студентам быстрее адаптироваться на производстве 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x-none"/>
        </w:rPr>
        <w:t>в период производственной практики.</w:t>
      </w:r>
    </w:p>
    <w:p w:rsidR="00F72BB1" w:rsidRPr="00F72BB1" w:rsidRDefault="00F72BB1" w:rsidP="00F72B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Отчет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научно-исследовательск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составляется с учетом нормативно технологической документации предприятия, а также и рекомендуемой преподавателем научно-технической и периодической литературы.    </w:t>
      </w:r>
    </w:p>
    <w:p w:rsidR="00F72BB1" w:rsidRPr="00F72BB1" w:rsidRDefault="00F72BB1" w:rsidP="00F72B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Отчет об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научно-исследовательск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Pr="00F72BB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должен содержать:                               </w:t>
      </w:r>
    </w:p>
    <w:p w:rsidR="00F72BB1" w:rsidRPr="00F72BB1" w:rsidRDefault="00F72BB1" w:rsidP="00F72BB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Титульный лист</w:t>
      </w:r>
    </w:p>
    <w:p w:rsidR="00F72BB1" w:rsidRPr="00F72BB1" w:rsidRDefault="00F72BB1" w:rsidP="00F72BB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Задание на практику</w:t>
      </w:r>
    </w:p>
    <w:p w:rsidR="00F72BB1" w:rsidRPr="00F72BB1" w:rsidRDefault="00F72BB1" w:rsidP="00F72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Содержание отчета </w:t>
      </w:r>
    </w:p>
    <w:p w:rsidR="00F72BB1" w:rsidRPr="00F72BB1" w:rsidRDefault="00F72BB1" w:rsidP="00F72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Введение </w:t>
      </w:r>
    </w:p>
    <w:p w:rsidR="00F72BB1" w:rsidRPr="00F72BB1" w:rsidRDefault="00F72BB1" w:rsidP="00F72BB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Технологический раздел </w:t>
      </w:r>
    </w:p>
    <w:p w:rsidR="00F72BB1" w:rsidRPr="00F72BB1" w:rsidRDefault="00F72BB1" w:rsidP="00F72BB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Схема технологического процесса </w:t>
      </w:r>
    </w:p>
    <w:p w:rsidR="00F72BB1" w:rsidRPr="00F72BB1" w:rsidRDefault="00F72BB1" w:rsidP="00F72BB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Описание технологического процесса </w:t>
      </w:r>
    </w:p>
    <w:p w:rsidR="00F72BB1" w:rsidRPr="00F72BB1" w:rsidRDefault="00F72BB1" w:rsidP="00F72BB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Заключение</w:t>
      </w:r>
    </w:p>
    <w:p w:rsidR="00F72BB1" w:rsidRPr="00F72BB1" w:rsidRDefault="00F72BB1" w:rsidP="00F72BB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Перечень использованных информационных ресурсов</w:t>
      </w:r>
    </w:p>
    <w:p w:rsidR="00F72BB1" w:rsidRPr="00F72BB1" w:rsidRDefault="00F72BB1" w:rsidP="00F72BB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Дневник прохождения практики </w:t>
      </w:r>
    </w:p>
    <w:p w:rsidR="00F72BB1" w:rsidRPr="00F72BB1" w:rsidRDefault="00F72BB1" w:rsidP="00F72BB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Отзыв руководителя </w:t>
      </w:r>
    </w:p>
    <w:p w:rsidR="00F72BB1" w:rsidRPr="00F72BB1" w:rsidRDefault="00F72BB1" w:rsidP="00F72B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Все перечисленные части отчета являются одновременно их названиями и должны начинаться с новой страницы.</w:t>
      </w:r>
    </w:p>
    <w:p w:rsidR="00F72BB1" w:rsidRPr="00F72BB1" w:rsidRDefault="00F72BB1" w:rsidP="00F72B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Введение должно содержать общую характеристику и перспективы развития производства. Необходимо описать ассортимент продукции предприятия, основных потребителей продукции.</w:t>
      </w:r>
    </w:p>
    <w:p w:rsidR="00F72BB1" w:rsidRPr="00F72BB1" w:rsidRDefault="00F72BB1" w:rsidP="00F72B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Основн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ой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раздел базиру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тся на данных технологического регламента производства или другой нормативно-технической документации предприятия и может содержать: характеристику исходного сырья, вспомогательных материалов и готовой продукции, технологическую схему с описанием, нормы технологического режима, техническую характеристику основного технологического оборудования, материальный и энергетический баланс производства.</w:t>
      </w:r>
    </w:p>
    <w:p w:rsidR="00F72BB1" w:rsidRPr="00F72BB1" w:rsidRDefault="00F72BB1" w:rsidP="00F72B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Отчет о практике объемом 20-25 страниц оформляется в компьютерном варианте с распечаткой на белой бумаге формата А4 через 1,5 интервала, поля: (левое – </w:t>
      </w:r>
      <w:smartTag w:uri="urn:schemas-microsoft-com:office:smarttags" w:element="metricconverter">
        <w:smartTagPr>
          <w:attr w:name="ProductID" w:val="35 мм"/>
        </w:smartTagPr>
        <w:r w:rsidRPr="00F72BB1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35 мм</w:t>
        </w:r>
      </w:smartTag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правое – </w:t>
      </w:r>
      <w:smartTag w:uri="urn:schemas-microsoft-com:office:smarttags" w:element="metricconverter">
        <w:smartTagPr>
          <w:attr w:name="ProductID" w:val="10 мм"/>
        </w:smartTagPr>
        <w:r w:rsidRPr="00F72BB1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10 мм</w:t>
        </w:r>
      </w:smartTag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верхнее и нижнее -  по </w:t>
      </w:r>
      <w:smartTag w:uri="urn:schemas-microsoft-com:office:smarttags" w:element="metricconverter">
        <w:smartTagPr>
          <w:attr w:name="ProductID" w:val="20 мм"/>
        </w:smartTagPr>
        <w:r w:rsidRPr="00F72BB1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20 мм</w:t>
        </w:r>
      </w:smartTag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страницы 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нумеруются арабскими цифрами и проставляются в верхнем правом углу за исключением титульного листа.</w:t>
      </w:r>
    </w:p>
    <w:p w:rsidR="00F72BB1" w:rsidRPr="00F72BB1" w:rsidRDefault="00F72BB1" w:rsidP="00F72B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 набора основного текста отчета используется </w:t>
      </w:r>
      <w:r w:rsidRPr="00F72BB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Word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7.0-2003 или выше, шрифт </w:t>
      </w:r>
      <w:r w:rsidRPr="00F72BB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Times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72BB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New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72BB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Rowan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кегель 14. Формулы должны быть набраны в редакторе </w:t>
      </w:r>
      <w:proofErr w:type="spellStart"/>
      <w:r w:rsidRPr="00F72BB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Wicrosoft</w:t>
      </w:r>
      <w:proofErr w:type="spellEnd"/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F72BB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Eguation</w:t>
      </w:r>
      <w:proofErr w:type="spellEnd"/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(стандартный для </w:t>
      </w:r>
      <w:r w:rsidRPr="00F72BB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Word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).</w:t>
      </w:r>
    </w:p>
    <w:p w:rsidR="00F72BB1" w:rsidRPr="00F72BB1" w:rsidRDefault="00F72BB1" w:rsidP="00F72B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Набор графического материала (технологические схемы, эскизы) осуществляется с помощью графического редактора Компас-30 </w:t>
      </w:r>
      <w:r w:rsidRPr="00F72BB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12.</w:t>
      </w:r>
    </w:p>
    <w:p w:rsidR="00F72BB1" w:rsidRPr="00F72BB1" w:rsidRDefault="00F72BB1" w:rsidP="00F72B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Список литературы оформляется в порядке упоминания в </w:t>
      </w:r>
      <w:proofErr w:type="gramStart"/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тексте  по</w:t>
      </w:r>
      <w:proofErr w:type="gramEnd"/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ГОСТ Р 7.0.100–2018.</w:t>
      </w:r>
    </w:p>
    <w:p w:rsidR="00F72BB1" w:rsidRPr="00F72BB1" w:rsidRDefault="00F72BB1" w:rsidP="00F72BB1">
      <w:pPr>
        <w:tabs>
          <w:tab w:val="left" w:pos="1473"/>
          <w:tab w:val="left" w:pos="3131"/>
          <w:tab w:val="left" w:pos="3265"/>
          <w:tab w:val="left" w:pos="56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2BB1" w:rsidRPr="00F72BB1" w:rsidRDefault="00F72BB1" w:rsidP="00F72BB1">
      <w:pPr>
        <w:keepNext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2BB1">
        <w:rPr>
          <w:rFonts w:ascii="Calibri Light" w:eastAsia="Times New Roman" w:hAnsi="Calibri Light" w:cs="Times New Roman"/>
          <w:b/>
          <w:bCs/>
          <w:sz w:val="26"/>
          <w:szCs w:val="26"/>
          <w:lang w:eastAsia="x-none"/>
        </w:rPr>
        <w:br w:type="page"/>
      </w:r>
      <w:r w:rsidRPr="00F72B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ИТОГОВАЯ РАБОТА</w:t>
      </w:r>
    </w:p>
    <w:p w:rsidR="00F72BB1" w:rsidRPr="00F72BB1" w:rsidRDefault="00F72BB1" w:rsidP="00F7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изучения курса «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научно-исследовательск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F72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студент-заочник должен выполнить реферативную работу на тему из перечня, представленного в таблице. </w:t>
      </w:r>
      <w:r w:rsidRPr="00F72BB1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Каждый обучающийся выполняет вариант заданий, соответствующий двум последним цифрам номера студенческого билета</w:t>
      </w:r>
      <w:r w:rsidRPr="00F72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(таблица). Например, номер студенческого билета 98546, две последние цифры 46, им соответствует вариант контрольного задания под номером 7 (согласно объяснениям, приведенным ниже таблицы). В конце реферата следует привести список использованной литературы.  Ссылки на используемую литературу оформляют в соответствии с Р 7.0.100–2018. Пример правильного оформления ссылок на учебники – в библиографическом списке рекомендуемой литературы. </w:t>
      </w:r>
    </w:p>
    <w:p w:rsidR="00F72BB1" w:rsidRPr="00F72BB1" w:rsidRDefault="00F72BB1" w:rsidP="00F72B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– Темы рефератов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3"/>
        <w:gridCol w:w="1147"/>
        <w:gridCol w:w="7194"/>
      </w:tblGrid>
      <w:tr w:rsidR="00F72BB1" w:rsidRPr="00F72BB1" w:rsidTr="00F72BB1">
        <w:trPr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Последние цифры номера зачетной книжки</w:t>
            </w:r>
            <w:r w:rsidRPr="00F72BB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*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варианта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</w:tr>
      <w:tr w:rsidR="00F72BB1" w:rsidRPr="00F72BB1" w:rsidTr="00F72BB1">
        <w:trPr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BB1" w:rsidRPr="00FC086D" w:rsidRDefault="00F72BB1" w:rsidP="00F72BB1">
            <w:pPr>
              <w:spacing w:after="0"/>
              <w:rPr>
                <w:rFonts w:ascii="Times New Roman" w:hAnsi="Times New Roman" w:cs="Times New Roman"/>
              </w:rPr>
            </w:pPr>
            <w:r w:rsidRPr="00FC086D">
              <w:rPr>
                <w:rFonts w:ascii="Times New Roman" w:hAnsi="Times New Roman" w:cs="Times New Roman"/>
              </w:rPr>
              <w:t>Основные методы разгонки н</w:t>
            </w:r>
            <w:bookmarkStart w:id="0" w:name="_GoBack"/>
            <w:bookmarkEnd w:id="0"/>
            <w:r w:rsidRPr="00FC086D">
              <w:rPr>
                <w:rFonts w:ascii="Times New Roman" w:hAnsi="Times New Roman" w:cs="Times New Roman"/>
              </w:rPr>
              <w:t xml:space="preserve">ефти на фракции в лабораторных и производственных условиях. </w:t>
            </w:r>
          </w:p>
        </w:tc>
      </w:tr>
      <w:tr w:rsidR="00F72BB1" w:rsidRPr="00F72BB1" w:rsidTr="00F72BB1">
        <w:trPr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BB1" w:rsidRPr="00FC086D" w:rsidRDefault="00F72BB1" w:rsidP="00F72BB1">
            <w:pPr>
              <w:spacing w:after="0"/>
              <w:rPr>
                <w:rFonts w:ascii="Times New Roman" w:hAnsi="Times New Roman" w:cs="Times New Roman"/>
              </w:rPr>
            </w:pPr>
            <w:r w:rsidRPr="00FC086D">
              <w:rPr>
                <w:rFonts w:ascii="Times New Roman" w:hAnsi="Times New Roman" w:cs="Times New Roman"/>
              </w:rPr>
              <w:t xml:space="preserve">Методы и приборы для изучения группового химического состава нефтяных фракций. </w:t>
            </w:r>
          </w:p>
        </w:tc>
      </w:tr>
      <w:tr w:rsidR="00F72BB1" w:rsidRPr="00F72BB1" w:rsidTr="00F72BB1">
        <w:trPr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BB1" w:rsidRPr="00FC086D" w:rsidRDefault="00F72BB1" w:rsidP="00F72BB1">
            <w:pPr>
              <w:spacing w:after="0"/>
              <w:rPr>
                <w:rFonts w:ascii="Times New Roman" w:hAnsi="Times New Roman" w:cs="Times New Roman"/>
              </w:rPr>
            </w:pPr>
            <w:r w:rsidRPr="00FC086D">
              <w:rPr>
                <w:rFonts w:ascii="Times New Roman" w:hAnsi="Times New Roman" w:cs="Times New Roman"/>
              </w:rPr>
              <w:t>Промысловая нефтехимия. Методы утилизации буровых химических растворов на нефтепромыслах.</w:t>
            </w:r>
          </w:p>
        </w:tc>
      </w:tr>
      <w:tr w:rsidR="00F72BB1" w:rsidRPr="00F72BB1" w:rsidTr="00F72BB1">
        <w:trPr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BB1" w:rsidRPr="00FC086D" w:rsidRDefault="00F72BB1" w:rsidP="00F72BB1">
            <w:pPr>
              <w:spacing w:after="0"/>
              <w:rPr>
                <w:rFonts w:ascii="Times New Roman" w:hAnsi="Times New Roman" w:cs="Times New Roman"/>
              </w:rPr>
            </w:pPr>
            <w:r w:rsidRPr="00FC086D">
              <w:rPr>
                <w:rFonts w:ascii="Times New Roman" w:hAnsi="Times New Roman" w:cs="Times New Roman"/>
              </w:rPr>
              <w:t xml:space="preserve">Химический и электрохимический синтез практически важных органических соединений: альдегидов, кетонов, кислот, амидов, нитрилов, ангидридов. Исследование физико-химическими методами анализа структуры продуктов синтеза. </w:t>
            </w:r>
          </w:p>
        </w:tc>
      </w:tr>
      <w:tr w:rsidR="00F72BB1" w:rsidRPr="00F72BB1" w:rsidTr="00F72BB1">
        <w:trPr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BB1" w:rsidRPr="00FC086D" w:rsidRDefault="00F72BB1" w:rsidP="00F72BB1">
            <w:pPr>
              <w:spacing w:after="0"/>
              <w:rPr>
                <w:rFonts w:ascii="Times New Roman" w:hAnsi="Times New Roman" w:cs="Times New Roman"/>
              </w:rPr>
            </w:pPr>
            <w:r w:rsidRPr="00FC086D">
              <w:rPr>
                <w:rFonts w:ascii="Times New Roman" w:hAnsi="Times New Roman" w:cs="Times New Roman"/>
              </w:rPr>
              <w:t>Изучение физико-химических характеристик нефти и ее фракций. Приборы и методы, устройства и принцип действия основных используемых приборов.</w:t>
            </w:r>
          </w:p>
        </w:tc>
      </w:tr>
      <w:tr w:rsidR="00F72BB1" w:rsidRPr="00F72BB1" w:rsidTr="00F72BB1">
        <w:trPr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BB1" w:rsidRPr="00FC086D" w:rsidRDefault="00F72BB1" w:rsidP="00F72BB1">
            <w:pPr>
              <w:spacing w:after="0"/>
              <w:rPr>
                <w:rFonts w:ascii="Times New Roman" w:hAnsi="Times New Roman" w:cs="Times New Roman"/>
              </w:rPr>
            </w:pPr>
            <w:r w:rsidRPr="00FC086D">
              <w:rPr>
                <w:rFonts w:ascii="Times New Roman" w:hAnsi="Times New Roman" w:cs="Times New Roman"/>
              </w:rPr>
              <w:t xml:space="preserve">Серосодержащие соединения нефти. Способы подготовки нефтяного сырья с целью удаления серосодержащих соединений для предупреждения коррозии оборудования нефтеперерабатывающей и нефтехимической промышленности. </w:t>
            </w:r>
          </w:p>
        </w:tc>
      </w:tr>
      <w:tr w:rsidR="00F72BB1" w:rsidRPr="00F72BB1" w:rsidTr="00F72BB1">
        <w:trPr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BB1" w:rsidRPr="00FC086D" w:rsidRDefault="00F72BB1" w:rsidP="00F72BB1">
            <w:pPr>
              <w:spacing w:after="0"/>
              <w:rPr>
                <w:rFonts w:ascii="Times New Roman" w:hAnsi="Times New Roman" w:cs="Times New Roman"/>
              </w:rPr>
            </w:pPr>
            <w:r w:rsidRPr="00FC086D">
              <w:rPr>
                <w:rFonts w:ascii="Times New Roman" w:hAnsi="Times New Roman" w:cs="Times New Roman"/>
              </w:rPr>
              <w:t>Влияние серосодержащих соединений на коррозию нефтегазового оборудования. Разработка электрохимических способов удаления серосодержащих соединений.</w:t>
            </w:r>
          </w:p>
        </w:tc>
      </w:tr>
      <w:tr w:rsidR="00F72BB1" w:rsidRPr="00F72BB1" w:rsidTr="00F72BB1">
        <w:trPr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BB1" w:rsidRPr="00FC086D" w:rsidRDefault="00F72BB1" w:rsidP="00F72BB1">
            <w:pPr>
              <w:spacing w:after="0"/>
              <w:rPr>
                <w:rFonts w:ascii="Times New Roman" w:hAnsi="Times New Roman" w:cs="Times New Roman"/>
              </w:rPr>
            </w:pPr>
            <w:r w:rsidRPr="00FC086D">
              <w:rPr>
                <w:rFonts w:ascii="Times New Roman" w:hAnsi="Times New Roman" w:cs="Times New Roman"/>
              </w:rPr>
              <w:t>Методы определения качества бензинов. Добавки и присадки для улучшения эксплуатационных свойств бензинов.</w:t>
            </w:r>
          </w:p>
        </w:tc>
      </w:tr>
      <w:tr w:rsidR="00F72BB1" w:rsidRPr="00F72BB1" w:rsidTr="00F72BB1">
        <w:trPr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BB1" w:rsidRPr="00FC086D" w:rsidRDefault="00F72BB1" w:rsidP="000551D6">
            <w:pPr>
              <w:spacing w:after="0"/>
              <w:rPr>
                <w:rFonts w:ascii="Times New Roman" w:hAnsi="Times New Roman" w:cs="Times New Roman"/>
              </w:rPr>
            </w:pPr>
            <w:r w:rsidRPr="00FC086D">
              <w:rPr>
                <w:rFonts w:ascii="Times New Roman" w:hAnsi="Times New Roman" w:cs="Times New Roman"/>
              </w:rPr>
              <w:t xml:space="preserve">Методы изучения физико-химических свойств </w:t>
            </w:r>
            <w:proofErr w:type="spellStart"/>
            <w:r w:rsidR="000551D6" w:rsidRPr="00FC086D">
              <w:rPr>
                <w:rFonts w:ascii="Times New Roman" w:hAnsi="Times New Roman" w:cs="Times New Roman"/>
              </w:rPr>
              <w:t>горючесмазочных</w:t>
            </w:r>
            <w:proofErr w:type="spellEnd"/>
            <w:r w:rsidR="000551D6" w:rsidRPr="00FC086D">
              <w:rPr>
                <w:rFonts w:ascii="Times New Roman" w:hAnsi="Times New Roman" w:cs="Times New Roman"/>
              </w:rPr>
              <w:t xml:space="preserve"> материалов</w:t>
            </w:r>
            <w:r w:rsidRPr="00FC086D">
              <w:rPr>
                <w:rFonts w:ascii="Times New Roman" w:hAnsi="Times New Roman" w:cs="Times New Roman"/>
              </w:rPr>
              <w:t>. Приборы и методы для определения качества ГСМ.</w:t>
            </w:r>
          </w:p>
        </w:tc>
      </w:tr>
      <w:tr w:rsidR="00F72BB1" w:rsidRPr="00F72BB1" w:rsidTr="00F72BB1">
        <w:trPr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BB1" w:rsidRPr="00FC086D" w:rsidRDefault="00F72BB1" w:rsidP="00F72BB1">
            <w:pPr>
              <w:spacing w:after="0"/>
              <w:rPr>
                <w:rFonts w:ascii="Times New Roman" w:hAnsi="Times New Roman" w:cs="Times New Roman"/>
              </w:rPr>
            </w:pPr>
            <w:r w:rsidRPr="00FC086D">
              <w:rPr>
                <w:rFonts w:ascii="Times New Roman" w:hAnsi="Times New Roman" w:cs="Times New Roman"/>
              </w:rPr>
              <w:t xml:space="preserve">Присадки для повышения октанового числа прямогонных бензинов. </w:t>
            </w:r>
            <w:proofErr w:type="spellStart"/>
            <w:r w:rsidRPr="00FC086D">
              <w:rPr>
                <w:rFonts w:ascii="Times New Roman" w:hAnsi="Times New Roman" w:cs="Times New Roman"/>
              </w:rPr>
              <w:t>Октаномер</w:t>
            </w:r>
            <w:proofErr w:type="spellEnd"/>
            <w:r w:rsidRPr="00FC086D">
              <w:rPr>
                <w:rFonts w:ascii="Times New Roman" w:hAnsi="Times New Roman" w:cs="Times New Roman"/>
              </w:rPr>
              <w:t>, устройство и принцип действия.</w:t>
            </w:r>
          </w:p>
        </w:tc>
      </w:tr>
      <w:tr w:rsidR="00F72BB1" w:rsidRPr="00F72BB1" w:rsidTr="00F72BB1">
        <w:trPr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Y0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BB1" w:rsidRPr="00F72BB1" w:rsidRDefault="006476B7" w:rsidP="00F72BB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" w:eastAsia="Times New Roman" w:hAnsi="Times" w:cs="Times New Roman"/>
                <w:lang w:eastAsia="ru-RU"/>
              </w:rPr>
            </w:pPr>
            <w:r w:rsidRPr="00FC086D">
              <w:rPr>
                <w:rFonts w:ascii="Times New Roman" w:eastAsia="Times New Roman" w:hAnsi="Times New Roman" w:cs="Times New Roman"/>
                <w:lang w:eastAsia="ru-RU"/>
              </w:rPr>
              <w:t>Промысловая химия. Ингибиторы защиты оборудования от коррозии</w:t>
            </w:r>
          </w:p>
        </w:tc>
      </w:tr>
      <w:tr w:rsidR="00F72BB1" w:rsidRPr="00F72BB1" w:rsidTr="00F72BB1">
        <w:trPr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Y</w:t>
            </w: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BB1" w:rsidRPr="00F72BB1" w:rsidRDefault="006476B7" w:rsidP="00F72BB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" w:eastAsia="Times New Roman" w:hAnsi="Times" w:cs="Times New Roman"/>
                <w:lang w:eastAsia="ru-RU"/>
              </w:rPr>
            </w:pPr>
            <w:r w:rsidRPr="00FC086D">
              <w:rPr>
                <w:rFonts w:ascii="Times New Roman" w:eastAsia="Times New Roman" w:hAnsi="Times New Roman" w:cs="Times New Roman"/>
                <w:lang w:eastAsia="ru-RU"/>
              </w:rPr>
              <w:t xml:space="preserve">Обезвоживание нефти. Промышленные </w:t>
            </w:r>
            <w:proofErr w:type="spellStart"/>
            <w:r w:rsidRPr="00FC086D">
              <w:rPr>
                <w:rFonts w:ascii="Times New Roman" w:eastAsia="Times New Roman" w:hAnsi="Times New Roman" w:cs="Times New Roman"/>
                <w:lang w:eastAsia="ru-RU"/>
              </w:rPr>
              <w:t>деэмульгаторы</w:t>
            </w:r>
            <w:proofErr w:type="spellEnd"/>
          </w:p>
        </w:tc>
      </w:tr>
      <w:tr w:rsidR="00F72BB1" w:rsidRPr="00F72BB1" w:rsidTr="00F72BB1">
        <w:trPr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Y</w:t>
            </w: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BB1" w:rsidRPr="00F72BB1" w:rsidRDefault="006476B7" w:rsidP="00F72BB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" w:eastAsia="Times New Roman" w:hAnsi="Times" w:cs="Times New Roman"/>
                <w:lang w:eastAsia="ru-RU"/>
              </w:rPr>
            </w:pPr>
            <w:r w:rsidRPr="00FC086D">
              <w:rPr>
                <w:rFonts w:ascii="Times New Roman" w:eastAsia="Times New Roman" w:hAnsi="Times New Roman" w:cs="Times New Roman"/>
                <w:lang w:eastAsia="ru-RU"/>
              </w:rPr>
              <w:t xml:space="preserve">Присадки к маслам. Принцип действия и </w:t>
            </w:r>
            <w:r w:rsidR="000551D6" w:rsidRPr="00FC086D">
              <w:rPr>
                <w:rFonts w:ascii="Times New Roman" w:eastAsia="Times New Roman" w:hAnsi="Times New Roman" w:cs="Times New Roman"/>
                <w:lang w:eastAsia="ru-RU"/>
              </w:rPr>
              <w:t>варианты приготовления</w:t>
            </w:r>
            <w:r w:rsidRPr="00FC086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F72BB1" w:rsidRPr="00F72BB1" w:rsidTr="000551D6">
        <w:trPr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Y3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BB1" w:rsidRPr="00F72BB1" w:rsidRDefault="000551D6" w:rsidP="000551D6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" w:eastAsia="Times New Roman" w:hAnsi="Times" w:cs="Times New Roman"/>
                <w:lang w:eastAsia="ru-RU"/>
              </w:rPr>
            </w:pPr>
            <w:r w:rsidRPr="00FC086D">
              <w:rPr>
                <w:rFonts w:ascii="Times" w:eastAsia="Times New Roman" w:hAnsi="Times" w:cs="Times New Roman"/>
                <w:lang w:eastAsia="ru-RU"/>
              </w:rPr>
              <w:t xml:space="preserve">Электрохимические процессы, протекающие при эксплуатации активных электрохимических средств защиты подземных сооружений. </w:t>
            </w:r>
          </w:p>
        </w:tc>
      </w:tr>
      <w:tr w:rsidR="00F72BB1" w:rsidRPr="00F72BB1" w:rsidTr="000551D6">
        <w:trPr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Y4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BB1" w:rsidRPr="00F72BB1" w:rsidRDefault="000551D6" w:rsidP="00F72BB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" w:eastAsia="Times New Roman" w:hAnsi="Times" w:cs="Times New Roman"/>
                <w:lang w:eastAsia="ru-RU"/>
              </w:rPr>
            </w:pPr>
            <w:r w:rsidRPr="00FC086D">
              <w:rPr>
                <w:rFonts w:ascii="Times" w:eastAsia="Times New Roman" w:hAnsi="Times" w:cs="Times New Roman"/>
                <w:lang w:eastAsia="ru-RU"/>
              </w:rPr>
              <w:t>Известные и используемые в промышленности химические и электрохимические способы получения производных карбоновых кислот.</w:t>
            </w:r>
          </w:p>
        </w:tc>
      </w:tr>
      <w:tr w:rsidR="00F72BB1" w:rsidRPr="00F72BB1" w:rsidTr="000551D6">
        <w:trPr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Y5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BB1" w:rsidRPr="00F72BB1" w:rsidRDefault="000551D6" w:rsidP="00F72BB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" w:eastAsia="Times New Roman" w:hAnsi="Times" w:cs="Times New Roman"/>
                <w:lang w:eastAsia="ru-RU"/>
              </w:rPr>
            </w:pPr>
            <w:r w:rsidRPr="00FC086D">
              <w:rPr>
                <w:rFonts w:ascii="Times" w:eastAsia="Times New Roman" w:hAnsi="Times" w:cs="Times New Roman"/>
                <w:lang w:eastAsia="ru-RU"/>
              </w:rPr>
              <w:t>Катодная защита</w:t>
            </w:r>
            <w:r w:rsidRPr="00FC086D">
              <w:rPr>
                <w:rFonts w:ascii="Times" w:eastAsia="Times New Roman" w:hAnsi="Times" w:cs="Times New Roman"/>
                <w:lang w:eastAsia="ru-RU"/>
              </w:rPr>
              <w:t xml:space="preserve"> в условиях подземной коррозии.</w:t>
            </w:r>
          </w:p>
        </w:tc>
      </w:tr>
      <w:tr w:rsidR="00F72BB1" w:rsidRPr="00F72BB1" w:rsidTr="000551D6">
        <w:trPr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Y6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BB1" w:rsidRPr="00F72BB1" w:rsidRDefault="000551D6" w:rsidP="00F72BB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" w:eastAsia="Times New Roman" w:hAnsi="Times" w:cs="Times New Roman"/>
                <w:lang w:eastAsia="ru-RU"/>
              </w:rPr>
            </w:pPr>
            <w:proofErr w:type="spellStart"/>
            <w:r w:rsidRPr="00FC086D">
              <w:rPr>
                <w:rFonts w:ascii="Times" w:eastAsia="Times New Roman" w:hAnsi="Times" w:cs="Times New Roman"/>
                <w:lang w:eastAsia="ru-RU"/>
              </w:rPr>
              <w:t>Одорация</w:t>
            </w:r>
            <w:proofErr w:type="spellEnd"/>
            <w:r w:rsidRPr="00FC086D">
              <w:rPr>
                <w:rFonts w:ascii="Times" w:eastAsia="Times New Roman" w:hAnsi="Times" w:cs="Times New Roman"/>
                <w:lang w:eastAsia="ru-RU"/>
              </w:rPr>
              <w:t xml:space="preserve"> газа. Реагенты для </w:t>
            </w:r>
            <w:proofErr w:type="spellStart"/>
            <w:r w:rsidRPr="00FC086D">
              <w:rPr>
                <w:rFonts w:ascii="Times" w:eastAsia="Times New Roman" w:hAnsi="Times" w:cs="Times New Roman"/>
                <w:lang w:eastAsia="ru-RU"/>
              </w:rPr>
              <w:t>одорации</w:t>
            </w:r>
            <w:proofErr w:type="spellEnd"/>
            <w:r w:rsidRPr="00FC086D">
              <w:rPr>
                <w:rFonts w:ascii="Times" w:eastAsia="Times New Roman" w:hAnsi="Times" w:cs="Times New Roman"/>
                <w:lang w:eastAsia="ru-RU"/>
              </w:rPr>
              <w:t>.</w:t>
            </w:r>
          </w:p>
        </w:tc>
      </w:tr>
      <w:tr w:rsidR="00F72BB1" w:rsidRPr="00F72BB1" w:rsidTr="000551D6">
        <w:trPr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Y7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BB1" w:rsidRPr="00F72BB1" w:rsidRDefault="000551D6" w:rsidP="00F72BB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" w:eastAsia="Times New Roman" w:hAnsi="Times" w:cs="Times New Roman"/>
                <w:lang w:eastAsia="ru-RU"/>
              </w:rPr>
            </w:pPr>
            <w:r w:rsidRPr="00FC086D">
              <w:rPr>
                <w:rFonts w:ascii="Times" w:eastAsia="Times New Roman" w:hAnsi="Times" w:cs="Times New Roman"/>
                <w:lang w:eastAsia="ru-RU"/>
              </w:rPr>
              <w:t>Нефтяные эмульсии. Методы разрушения нефтяных эмульсий: механические, химические, электрические.</w:t>
            </w:r>
          </w:p>
        </w:tc>
      </w:tr>
      <w:tr w:rsidR="00F72BB1" w:rsidRPr="00F72BB1" w:rsidTr="000551D6">
        <w:trPr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Y8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BB1" w:rsidRPr="00F72BB1" w:rsidRDefault="000551D6" w:rsidP="00F72BB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" w:eastAsia="Times New Roman" w:hAnsi="Times" w:cs="Times New Roman"/>
                <w:lang w:eastAsia="ru-RU"/>
              </w:rPr>
            </w:pPr>
            <w:r w:rsidRPr="00FC086D">
              <w:rPr>
                <w:rFonts w:ascii="Times" w:eastAsia="Times New Roman" w:hAnsi="Times" w:cs="Times New Roman"/>
                <w:lang w:eastAsia="ru-RU"/>
              </w:rPr>
              <w:t>Технология прямой гидратации олефинов, производство этилового спирта.</w:t>
            </w:r>
          </w:p>
        </w:tc>
      </w:tr>
      <w:tr w:rsidR="00F72BB1" w:rsidRPr="00F72BB1" w:rsidTr="000551D6">
        <w:trPr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Y9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B1" w:rsidRPr="00F72BB1" w:rsidRDefault="00F72BB1" w:rsidP="00F7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BB1" w:rsidRPr="00F72BB1" w:rsidRDefault="000551D6" w:rsidP="00F72BB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086D">
              <w:rPr>
                <w:rFonts w:ascii="Times New Roman" w:eastAsia="Times New Roman" w:hAnsi="Times New Roman" w:cs="Times New Roman"/>
                <w:lang w:eastAsia="ru-RU"/>
              </w:rPr>
              <w:t>Эффективность катодной защиты. Защитный потенциал и ток, их распределение по трубопроводу</w:t>
            </w:r>
          </w:p>
        </w:tc>
      </w:tr>
    </w:tbl>
    <w:p w:rsidR="00F72BB1" w:rsidRPr="00F72BB1" w:rsidRDefault="00F72BB1" w:rsidP="00F72B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8"/>
          <w:lang w:eastAsia="ru-RU"/>
        </w:rPr>
        <w:t>*-</w:t>
      </w:r>
      <w:r w:rsidRPr="00F72BB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где Х</w:t>
      </w:r>
      <w:r w:rsidRPr="00F72BB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это любая цифра </w:t>
      </w:r>
      <w:r w:rsidRPr="00F72BB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от 0 до 4; а </w:t>
      </w:r>
      <w:r w:rsidRPr="00F72BB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 w:eastAsia="ru-RU"/>
        </w:rPr>
        <w:t>Y</w:t>
      </w:r>
      <w:r w:rsidRPr="00F72BB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это любая цифра </w:t>
      </w:r>
      <w:r w:rsidRPr="00F72BB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от 5 до 9</w:t>
      </w:r>
    </w:p>
    <w:p w:rsidR="00F72BB1" w:rsidRPr="00F72BB1" w:rsidRDefault="00F72BB1" w:rsidP="00F72B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F72BB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Реферат, выполненный не по своему варианту, преподавателем не рецензируется и </w:t>
      </w:r>
      <w:proofErr w:type="gramStart"/>
      <w:r w:rsidRPr="00F72BB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не </w:t>
      </w:r>
      <w:r w:rsidRPr="00F72BB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F72BB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засчитывается</w:t>
      </w:r>
      <w:proofErr w:type="gramEnd"/>
      <w:r w:rsidRPr="00F72BB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 .</w:t>
      </w:r>
    </w:p>
    <w:p w:rsidR="000479C6" w:rsidRDefault="00FC086D"/>
    <w:p w:rsidR="0094521C" w:rsidRPr="0094521C" w:rsidRDefault="0094521C" w:rsidP="009452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4521C" w:rsidRPr="00945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BB1" w:rsidRDefault="00F72BB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C086D">
      <w:rPr>
        <w:noProof/>
      </w:rPr>
      <w:t>6</w:t>
    </w:r>
    <w:r>
      <w:fldChar w:fldCharType="end"/>
    </w:r>
  </w:p>
  <w:p w:rsidR="00F72BB1" w:rsidRDefault="00F72BB1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1A3B71"/>
    <w:multiLevelType w:val="multilevel"/>
    <w:tmpl w:val="83EEBD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9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BFC"/>
    <w:rsid w:val="000551D6"/>
    <w:rsid w:val="00097BFC"/>
    <w:rsid w:val="002D6E17"/>
    <w:rsid w:val="006476B7"/>
    <w:rsid w:val="0094521C"/>
    <w:rsid w:val="00AD239C"/>
    <w:rsid w:val="00D74956"/>
    <w:rsid w:val="00F72BB1"/>
    <w:rsid w:val="00FC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FBE505-7F38-48DE-99E0-A90D0B218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D239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D239C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D23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D23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footer"/>
    <w:basedOn w:val="a"/>
    <w:link w:val="a4"/>
    <w:uiPriority w:val="99"/>
    <w:rsid w:val="00F72B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72B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2022-09-02T08:03:00Z</dcterms:created>
  <dcterms:modified xsi:type="dcterms:W3CDTF">2022-09-02T09:08:00Z</dcterms:modified>
</cp:coreProperties>
</file>